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78E63" w14:textId="77777777" w:rsidR="00A75490" w:rsidRDefault="00A75490" w:rsidP="682E0AED">
      <w:pPr>
        <w:ind w:left="720" w:firstLine="720"/>
      </w:pPr>
    </w:p>
    <w:p w14:paraId="1A37288B" w14:textId="5F24F766" w:rsidR="682E0AED" w:rsidRDefault="682E0AED" w:rsidP="682E0AED">
      <w:pPr>
        <w:ind w:left="720" w:firstLine="720"/>
      </w:pPr>
    </w:p>
    <w:p w14:paraId="276D4012" w14:textId="4E37191C" w:rsidR="682E0AED" w:rsidRDefault="682E0AED" w:rsidP="682E0AED">
      <w:pPr>
        <w:ind w:left="720" w:firstLine="720"/>
      </w:pPr>
    </w:p>
    <w:p w14:paraId="1111AB71" w14:textId="40D39E98" w:rsidR="682E0AED" w:rsidRDefault="682E0AED" w:rsidP="682E0AED">
      <w:pPr>
        <w:ind w:left="720" w:firstLine="720"/>
      </w:pPr>
    </w:p>
    <w:p w14:paraId="51275380" w14:textId="77777777" w:rsidR="005771C3" w:rsidRDefault="005771C3" w:rsidP="682E0AED">
      <w:pPr>
        <w:ind w:left="720" w:firstLine="720"/>
      </w:pPr>
    </w:p>
    <w:p w14:paraId="6516D224" w14:textId="396B4425" w:rsidR="682E0AED" w:rsidRDefault="682E0AED" w:rsidP="682E0AED">
      <w:pPr>
        <w:ind w:left="720" w:firstLine="720"/>
      </w:pPr>
    </w:p>
    <w:p w14:paraId="5A00DF07" w14:textId="3F45D031" w:rsidR="682E0AED" w:rsidRDefault="682E0AED" w:rsidP="682E0AED">
      <w:pPr>
        <w:ind w:left="720" w:firstLine="720"/>
      </w:pPr>
    </w:p>
    <w:p w14:paraId="19BCA84D" w14:textId="32283F58" w:rsidR="682E0AED" w:rsidRDefault="682E0AED" w:rsidP="682E0AED">
      <w:pPr>
        <w:ind w:left="720" w:firstLine="720"/>
      </w:pPr>
    </w:p>
    <w:p w14:paraId="595E4B06" w14:textId="208708A0" w:rsidR="682E0AED" w:rsidRDefault="682E0AED" w:rsidP="682E0AED">
      <w:pPr>
        <w:ind w:left="720" w:firstLine="720"/>
      </w:pPr>
    </w:p>
    <w:p w14:paraId="2E7636A5" w14:textId="31E98939" w:rsidR="682E0AED" w:rsidRDefault="682E0AED" w:rsidP="682E0AED">
      <w:pPr>
        <w:ind w:left="720" w:firstLine="720"/>
      </w:pPr>
    </w:p>
    <w:p w14:paraId="1E64F5A2" w14:textId="46EB34B0" w:rsidR="682E0AED" w:rsidRDefault="682E0AED" w:rsidP="682E0AED">
      <w:pPr>
        <w:ind w:left="720" w:firstLine="720"/>
      </w:pPr>
    </w:p>
    <w:p w14:paraId="6359F84C" w14:textId="7ED18BF9" w:rsidR="682E0AED" w:rsidRDefault="682E0AED" w:rsidP="682E0AED">
      <w:pPr>
        <w:jc w:val="center"/>
        <w:rPr>
          <w:rFonts w:ascii="Times New Roman" w:eastAsia="Times New Roman" w:hAnsi="Times New Roman" w:cs="Times New Roman"/>
          <w:sz w:val="24"/>
          <w:szCs w:val="24"/>
        </w:rPr>
      </w:pPr>
    </w:p>
    <w:p w14:paraId="0C59F514" w14:textId="77777777" w:rsidR="000D1886" w:rsidRDefault="000D1886" w:rsidP="682E0AED">
      <w:pPr>
        <w:jc w:val="center"/>
        <w:rPr>
          <w:rFonts w:ascii="Times New Roman" w:eastAsia="Times New Roman" w:hAnsi="Times New Roman" w:cs="Times New Roman"/>
          <w:sz w:val="24"/>
          <w:szCs w:val="24"/>
        </w:rPr>
      </w:pPr>
    </w:p>
    <w:p w14:paraId="721BCA84" w14:textId="77777777" w:rsidR="000D1886" w:rsidRDefault="000D1886" w:rsidP="682E0AED">
      <w:pPr>
        <w:jc w:val="center"/>
        <w:rPr>
          <w:rFonts w:ascii="Times New Roman" w:eastAsia="Times New Roman" w:hAnsi="Times New Roman" w:cs="Times New Roman"/>
          <w:sz w:val="24"/>
          <w:szCs w:val="24"/>
        </w:rPr>
      </w:pPr>
    </w:p>
    <w:p w14:paraId="2F352A62" w14:textId="77777777" w:rsidR="000D1886" w:rsidRDefault="000D1886" w:rsidP="682E0AED">
      <w:pPr>
        <w:jc w:val="center"/>
        <w:rPr>
          <w:rFonts w:ascii="Times New Roman" w:eastAsia="Times New Roman" w:hAnsi="Times New Roman" w:cs="Times New Roman"/>
          <w:sz w:val="24"/>
          <w:szCs w:val="24"/>
        </w:rPr>
      </w:pPr>
    </w:p>
    <w:p w14:paraId="25A7B1F8" w14:textId="77777777" w:rsidR="000D1886" w:rsidRDefault="000D1886" w:rsidP="682E0AED">
      <w:pPr>
        <w:jc w:val="center"/>
        <w:rPr>
          <w:rFonts w:ascii="Times New Roman" w:eastAsia="Times New Roman" w:hAnsi="Times New Roman" w:cs="Times New Roman"/>
          <w:sz w:val="24"/>
          <w:szCs w:val="24"/>
        </w:rPr>
      </w:pPr>
      <w:bookmarkStart w:id="0" w:name="_GoBack"/>
      <w:bookmarkEnd w:id="0"/>
    </w:p>
    <w:p w14:paraId="1130A11A" w14:textId="3C0DE8FE" w:rsidR="682E0AED" w:rsidRDefault="682E0AED" w:rsidP="682E0AED">
      <w:pPr>
        <w:jc w:val="center"/>
        <w:rPr>
          <w:rFonts w:ascii="Times New Roman" w:eastAsia="Times New Roman" w:hAnsi="Times New Roman" w:cs="Times New Roman"/>
          <w:sz w:val="24"/>
          <w:szCs w:val="24"/>
        </w:rPr>
      </w:pPr>
    </w:p>
    <w:p w14:paraId="5C2CFC09" w14:textId="55011456" w:rsidR="682E0AED" w:rsidRDefault="682E0AED" w:rsidP="682E0AED">
      <w:pPr>
        <w:jc w:val="center"/>
        <w:rPr>
          <w:rFonts w:ascii="Times New Roman" w:eastAsia="Times New Roman" w:hAnsi="Times New Roman" w:cs="Times New Roman"/>
          <w:sz w:val="24"/>
          <w:szCs w:val="24"/>
        </w:rPr>
      </w:pPr>
    </w:p>
    <w:p w14:paraId="410581C2" w14:textId="7F15B425" w:rsidR="682E0AED" w:rsidRDefault="682E0AED" w:rsidP="682E0AED">
      <w:pPr>
        <w:jc w:val="center"/>
        <w:rPr>
          <w:rFonts w:ascii="Times New Roman" w:eastAsia="Times New Roman" w:hAnsi="Times New Roman" w:cs="Times New Roman"/>
          <w:sz w:val="24"/>
          <w:szCs w:val="24"/>
        </w:rPr>
      </w:pPr>
    </w:p>
    <w:p w14:paraId="5DDF0434" w14:textId="2AEF0C0F" w:rsidR="682E0AED" w:rsidRDefault="682E0AED" w:rsidP="682E0AED">
      <w:pPr>
        <w:jc w:val="center"/>
        <w:rPr>
          <w:rFonts w:ascii="Times New Roman" w:eastAsia="Times New Roman" w:hAnsi="Times New Roman" w:cs="Times New Roman"/>
          <w:sz w:val="24"/>
          <w:szCs w:val="24"/>
        </w:rPr>
      </w:pPr>
    </w:p>
    <w:p w14:paraId="2F1C2797" w14:textId="284A9440" w:rsidR="682E0AED" w:rsidRDefault="682E0AED" w:rsidP="682E0AED">
      <w:pPr>
        <w:jc w:val="center"/>
        <w:rPr>
          <w:rFonts w:ascii="Times New Roman" w:eastAsia="Times New Roman" w:hAnsi="Times New Roman" w:cs="Times New Roman"/>
          <w:sz w:val="24"/>
          <w:szCs w:val="24"/>
        </w:rPr>
      </w:pPr>
    </w:p>
    <w:p w14:paraId="2A3DA208" w14:textId="3A347AFA" w:rsidR="682E0AED" w:rsidRDefault="682E0AED" w:rsidP="682E0AED">
      <w:pPr>
        <w:jc w:val="center"/>
        <w:rPr>
          <w:rFonts w:ascii="Times New Roman" w:eastAsia="Times New Roman" w:hAnsi="Times New Roman" w:cs="Times New Roman"/>
          <w:sz w:val="24"/>
          <w:szCs w:val="24"/>
        </w:rPr>
      </w:pPr>
    </w:p>
    <w:p w14:paraId="4F29E6EE" w14:textId="64E27A54" w:rsidR="682E0AED" w:rsidRDefault="682E0AED" w:rsidP="682E0AED">
      <w:pPr>
        <w:jc w:val="center"/>
        <w:rPr>
          <w:rFonts w:ascii="Times New Roman" w:eastAsia="Times New Roman" w:hAnsi="Times New Roman" w:cs="Times New Roman"/>
          <w:sz w:val="24"/>
          <w:szCs w:val="24"/>
        </w:rPr>
      </w:pPr>
    </w:p>
    <w:p w14:paraId="7B546DB6" w14:textId="601274AD" w:rsidR="682E0AED" w:rsidRDefault="682E0AED" w:rsidP="682E0AED">
      <w:pPr>
        <w:jc w:val="center"/>
        <w:rPr>
          <w:rFonts w:ascii="Times New Roman" w:eastAsia="Times New Roman" w:hAnsi="Times New Roman" w:cs="Times New Roman"/>
          <w:sz w:val="24"/>
          <w:szCs w:val="24"/>
        </w:rPr>
      </w:pPr>
    </w:p>
    <w:p w14:paraId="37F62EC6" w14:textId="228E2980" w:rsidR="682E0AED" w:rsidRDefault="682E0AED" w:rsidP="682E0AED">
      <w:pPr>
        <w:jc w:val="center"/>
        <w:rPr>
          <w:rFonts w:ascii="Times New Roman" w:eastAsia="Times New Roman" w:hAnsi="Times New Roman" w:cs="Times New Roman"/>
          <w:sz w:val="24"/>
          <w:szCs w:val="24"/>
        </w:rPr>
      </w:pPr>
    </w:p>
    <w:p w14:paraId="17B6BEEC" w14:textId="4181A0CA" w:rsidR="682E0AED" w:rsidRDefault="682E0AED" w:rsidP="682E0AED">
      <w:pPr>
        <w:jc w:val="center"/>
        <w:rPr>
          <w:rFonts w:ascii="Times New Roman" w:eastAsia="Times New Roman" w:hAnsi="Times New Roman" w:cs="Times New Roman"/>
          <w:sz w:val="24"/>
          <w:szCs w:val="24"/>
        </w:rPr>
      </w:pPr>
    </w:p>
    <w:p w14:paraId="6B46819A" w14:textId="03AE4B7E" w:rsidR="682E0AED" w:rsidRDefault="682E0AED" w:rsidP="682E0AED">
      <w:pPr>
        <w:jc w:val="center"/>
        <w:rPr>
          <w:rFonts w:ascii="Times New Roman" w:eastAsia="Times New Roman" w:hAnsi="Times New Roman" w:cs="Times New Roman"/>
          <w:sz w:val="24"/>
          <w:szCs w:val="24"/>
        </w:rPr>
      </w:pPr>
    </w:p>
    <w:p w14:paraId="70249DE4" w14:textId="146CB881" w:rsidR="739C398D" w:rsidRDefault="739C398D" w:rsidP="739C398D">
      <w:pPr>
        <w:spacing w:line="480" w:lineRule="auto"/>
        <w:ind w:firstLine="720"/>
        <w:rPr>
          <w:rFonts w:ascii="Times New Roman" w:eastAsia="Times New Roman" w:hAnsi="Times New Roman" w:cs="Times New Roman"/>
          <w:sz w:val="24"/>
          <w:szCs w:val="24"/>
        </w:rPr>
      </w:pPr>
      <w:r w:rsidRPr="739C398D">
        <w:rPr>
          <w:rFonts w:ascii="Times New Roman" w:eastAsia="Times New Roman" w:hAnsi="Times New Roman" w:cs="Times New Roman"/>
          <w:sz w:val="24"/>
          <w:szCs w:val="24"/>
        </w:rPr>
        <w:lastRenderedPageBreak/>
        <w:t xml:space="preserve">Psychological Testing and Assessment has really intrigued me to learn and understand in my field of study. Due to my future career leading in the direction of a juvenile caseworker or in case management and my past history of working with juvenile delinquents, this topic really has set with me to pursue knowledge in depth of the testing and assessment phase. The high risk for problematic children has increased over the last decade and the research is an ongoing challenge to our youths today. In the present study, an actuarial care needs assessment tool for juvenile offenders, the Youth Offender Care Needs Assessment Tool (YO-CNAT), was developed to predict the probability of (a) a future supervision order imposed by the child welfare agency, (b) a future entitlement to care indicated by the youth care agency, and (c) future incidents involving child abuse, domestic violence, and/or sexual norm trespassing behavior at the juvenile’s address (Van der Put &amp; Stams 2013). These assessments can analyze a child at its earliest age level of child protective services, youth probation services and into the juvenile system before they reach the imprisonment. The changeable dynamic risk factors concluded in the testing and assessments provide a starting point for treatment. </w:t>
      </w:r>
    </w:p>
    <w:p w14:paraId="52EE7EA9" w14:textId="729E306C" w:rsidR="739C398D" w:rsidRDefault="739C398D" w:rsidP="739C398D">
      <w:pPr>
        <w:spacing w:line="480" w:lineRule="auto"/>
        <w:ind w:firstLine="720"/>
        <w:rPr>
          <w:rFonts w:ascii="Times New Roman" w:eastAsia="Times New Roman" w:hAnsi="Times New Roman" w:cs="Times New Roman"/>
          <w:sz w:val="24"/>
          <w:szCs w:val="24"/>
        </w:rPr>
      </w:pPr>
      <w:r w:rsidRPr="739C398D">
        <w:rPr>
          <w:rFonts w:ascii="Times New Roman" w:eastAsia="Times New Roman" w:hAnsi="Times New Roman" w:cs="Times New Roman"/>
          <w:sz w:val="24"/>
          <w:szCs w:val="24"/>
        </w:rPr>
        <w:t>One of the main objectives in a juvenile</w:t>
      </w:r>
      <w:r w:rsidR="005771C3">
        <w:rPr>
          <w:rFonts w:ascii="Times New Roman" w:eastAsia="Times New Roman" w:hAnsi="Times New Roman" w:cs="Times New Roman"/>
          <w:sz w:val="24"/>
          <w:szCs w:val="24"/>
        </w:rPr>
        <w:t>’</w:t>
      </w:r>
      <w:r w:rsidRPr="739C398D">
        <w:rPr>
          <w:rFonts w:ascii="Times New Roman" w:eastAsia="Times New Roman" w:hAnsi="Times New Roman" w:cs="Times New Roman"/>
          <w:sz w:val="24"/>
          <w:szCs w:val="24"/>
        </w:rPr>
        <w:t>s potential life in the justice system is recidivism. The reoccurring criminal charges brought amongst our youths today has been an eye opener to the testing and assessment phase of understanding the youth</w:t>
      </w:r>
      <w:r w:rsidR="005771C3">
        <w:rPr>
          <w:rFonts w:ascii="Times New Roman" w:eastAsia="Times New Roman" w:hAnsi="Times New Roman" w:cs="Times New Roman"/>
          <w:sz w:val="24"/>
          <w:szCs w:val="24"/>
        </w:rPr>
        <w:t>’</w:t>
      </w:r>
      <w:r w:rsidRPr="739C398D">
        <w:rPr>
          <w:rFonts w:ascii="Times New Roman" w:eastAsia="Times New Roman" w:hAnsi="Times New Roman" w:cs="Times New Roman"/>
          <w:sz w:val="24"/>
          <w:szCs w:val="24"/>
        </w:rPr>
        <w:t xml:space="preserve">s behavior and what we could do about reducing this rate. So, with needs assessment, the appropriate interventions can be indicated, whereas with risk assessment the intensity of the interventions can be determined with the aim of preventing recidivism (Andrews &amp; Bonta, 2003, 2010; Andrews, Bonta, &amp; Hoge, 1990). Different aspects of situations also come into play when it is appropriate to consider the nature and seriousness of problematic child rearing situations. If a child is in the care of a childcare agency then the reports of the child interactions with other peers may be reported to </w:t>
      </w:r>
      <w:r w:rsidRPr="739C398D">
        <w:rPr>
          <w:rFonts w:ascii="Times New Roman" w:eastAsia="Times New Roman" w:hAnsi="Times New Roman" w:cs="Times New Roman"/>
          <w:sz w:val="24"/>
          <w:szCs w:val="24"/>
        </w:rPr>
        <w:lastRenderedPageBreak/>
        <w:t xml:space="preserve">such agencies who predict both entitlement to care and a supervision order. Not only does the effects from a juveniles behavior may come from a child care agency but previous child abuse, domestic violence, and sexual norm trespassing behavior. By all means all factors are included in the testing and assessment phase of youth offender needs, these are just few that are more related to the behavior of the youth. </w:t>
      </w:r>
    </w:p>
    <w:p w14:paraId="14EFD4FC" w14:textId="2999992D" w:rsidR="739C398D" w:rsidRDefault="739C398D" w:rsidP="739C398D">
      <w:pPr>
        <w:spacing w:line="480" w:lineRule="auto"/>
        <w:ind w:firstLine="720"/>
        <w:rPr>
          <w:rFonts w:ascii="Times New Roman" w:eastAsia="Times New Roman" w:hAnsi="Times New Roman" w:cs="Times New Roman"/>
          <w:sz w:val="24"/>
          <w:szCs w:val="24"/>
        </w:rPr>
      </w:pPr>
      <w:r w:rsidRPr="739C398D">
        <w:rPr>
          <w:rFonts w:ascii="Times New Roman" w:eastAsia="Times New Roman" w:hAnsi="Times New Roman" w:cs="Times New Roman"/>
          <w:sz w:val="24"/>
          <w:szCs w:val="24"/>
        </w:rPr>
        <w:t>The YO-CNAT, “actuarial” instrument, which was developed to make use of information is only available in different facilities. One of the facilities that it is commonly used at is police stations. We examined whether an actuarial assessment instrument could be developed for predicting the likelihood of (a) future supervision order by the child welfare agency, (b) future entitlement to care by the youth care agency, and (c) future incidents of child abuse, domestic violence, and/or sexual norm trespassing behavior at the juvenile’s address (worrisome incidents) (Van der Put &amp; Stams 2013). The introduction stage of assessment is to examine the youth</w:t>
      </w:r>
      <w:r w:rsidR="005771C3">
        <w:rPr>
          <w:rFonts w:ascii="Times New Roman" w:eastAsia="Times New Roman" w:hAnsi="Times New Roman" w:cs="Times New Roman"/>
          <w:sz w:val="24"/>
          <w:szCs w:val="24"/>
        </w:rPr>
        <w:t>’</w:t>
      </w:r>
      <w:r w:rsidRPr="739C398D">
        <w:rPr>
          <w:rFonts w:ascii="Times New Roman" w:eastAsia="Times New Roman" w:hAnsi="Times New Roman" w:cs="Times New Roman"/>
          <w:sz w:val="24"/>
          <w:szCs w:val="24"/>
        </w:rPr>
        <w:t xml:space="preserve">s behavior and needs of the juveniles offense. There are many other test that can also conclude an accurate testing such as the Youth Actuarial Risk Assessment Tool (Y-ARAT), National Instrument for the Juvenile Criminal Justice Field (NI-JCJF) and Chi-squared Automatic Interaction Detector (CHAID). These are some of the credibility assessments that are used in the actual process of youth offenders. Future research should examine the process, procedures, and predictive validity of the YO-CNAT when used in addition to the clinical judgment of the police officers as a screen for further assessment (Van der Put &amp; Stams 2013). </w:t>
      </w:r>
    </w:p>
    <w:p w14:paraId="2CB7414E" w14:textId="1035FFF0" w:rsidR="739C398D" w:rsidRDefault="739C398D" w:rsidP="739C398D">
      <w:pPr>
        <w:spacing w:line="480" w:lineRule="auto"/>
        <w:ind w:firstLine="720"/>
        <w:rPr>
          <w:rFonts w:ascii="Times New Roman" w:eastAsia="Times New Roman" w:hAnsi="Times New Roman" w:cs="Times New Roman"/>
          <w:sz w:val="24"/>
          <w:szCs w:val="24"/>
        </w:rPr>
      </w:pPr>
      <w:r w:rsidRPr="739C398D">
        <w:rPr>
          <w:rFonts w:ascii="Times New Roman" w:eastAsia="Times New Roman" w:hAnsi="Times New Roman" w:cs="Times New Roman"/>
          <w:sz w:val="24"/>
          <w:szCs w:val="24"/>
        </w:rPr>
        <w:t xml:space="preserve">In conclusion to the YO-CNAT, the research is very broad and accessible across the board. I look forward to reading and understanding the strategies used in determining a youths care needs in identifying those children with situation warrants furthering investigation. I look forward to more involvement in this </w:t>
      </w:r>
    </w:p>
    <w:p w14:paraId="63998479" w14:textId="29E0D262" w:rsidR="739C398D" w:rsidRDefault="739C398D" w:rsidP="739C398D">
      <w:pPr>
        <w:spacing w:line="480" w:lineRule="auto"/>
        <w:ind w:firstLine="720"/>
        <w:jc w:val="center"/>
        <w:rPr>
          <w:rFonts w:ascii="Times New Roman" w:eastAsia="Times New Roman" w:hAnsi="Times New Roman" w:cs="Times New Roman"/>
          <w:sz w:val="24"/>
          <w:szCs w:val="24"/>
        </w:rPr>
      </w:pPr>
      <w:r w:rsidRPr="739C398D">
        <w:rPr>
          <w:rFonts w:ascii="Times New Roman" w:eastAsia="Times New Roman" w:hAnsi="Times New Roman" w:cs="Times New Roman"/>
          <w:sz w:val="24"/>
          <w:szCs w:val="24"/>
        </w:rPr>
        <w:lastRenderedPageBreak/>
        <w:t>References</w:t>
      </w:r>
    </w:p>
    <w:p w14:paraId="1ECC90DD" w14:textId="3791F325" w:rsidR="739C398D" w:rsidRDefault="739C398D" w:rsidP="739C398D">
      <w:pPr>
        <w:spacing w:line="240" w:lineRule="auto"/>
        <w:rPr>
          <w:rFonts w:ascii="Times New Roman" w:eastAsia="Times New Roman" w:hAnsi="Times New Roman" w:cs="Times New Roman"/>
          <w:i/>
          <w:iCs/>
          <w:sz w:val="24"/>
          <w:szCs w:val="24"/>
        </w:rPr>
      </w:pPr>
      <w:r w:rsidRPr="739C398D">
        <w:rPr>
          <w:rFonts w:ascii="Times New Roman" w:eastAsia="Times New Roman" w:hAnsi="Times New Roman" w:cs="Times New Roman"/>
          <w:sz w:val="24"/>
          <w:szCs w:val="24"/>
        </w:rPr>
        <w:t>Van der Put, C. E., &amp; Stams, G. M. (2013). Youth Offender Care Needs Assessment Too</w:t>
      </w:r>
    </w:p>
    <w:p w14:paraId="1D76407B" w14:textId="48F06A9B" w:rsidR="739C398D" w:rsidRDefault="739C398D" w:rsidP="739C398D">
      <w:pPr>
        <w:spacing w:line="240" w:lineRule="auto"/>
        <w:ind w:firstLine="720"/>
        <w:rPr>
          <w:rFonts w:ascii="Times New Roman" w:eastAsia="Times New Roman" w:hAnsi="Times New Roman" w:cs="Times New Roman"/>
          <w:i/>
          <w:iCs/>
          <w:sz w:val="24"/>
          <w:szCs w:val="24"/>
        </w:rPr>
      </w:pPr>
      <w:r w:rsidRPr="739C398D">
        <w:rPr>
          <w:rFonts w:ascii="Times New Roman" w:eastAsia="Times New Roman" w:hAnsi="Times New Roman" w:cs="Times New Roman"/>
          <w:sz w:val="24"/>
          <w:szCs w:val="24"/>
        </w:rPr>
        <w:t>(YO-CNAT): An actuarial risk assessment tool for predicting problematic child-rearing</w:t>
      </w:r>
    </w:p>
    <w:p w14:paraId="44FF8E4D" w14:textId="09EFB999" w:rsidR="739C398D" w:rsidRDefault="739C398D" w:rsidP="739C398D">
      <w:pPr>
        <w:spacing w:line="240" w:lineRule="auto"/>
        <w:ind w:firstLine="720"/>
        <w:rPr>
          <w:rFonts w:ascii="Times New Roman" w:eastAsia="Times New Roman" w:hAnsi="Times New Roman" w:cs="Times New Roman"/>
          <w:i/>
          <w:iCs/>
          <w:sz w:val="24"/>
          <w:szCs w:val="24"/>
        </w:rPr>
      </w:pPr>
      <w:r w:rsidRPr="739C398D">
        <w:rPr>
          <w:rFonts w:ascii="Times New Roman" w:eastAsia="Times New Roman" w:hAnsi="Times New Roman" w:cs="Times New Roman"/>
          <w:sz w:val="24"/>
          <w:szCs w:val="24"/>
        </w:rPr>
        <w:t xml:space="preserve"> </w:t>
      </w:r>
      <w:r w:rsidR="005771C3">
        <w:rPr>
          <w:rFonts w:ascii="Times New Roman" w:eastAsia="Times New Roman" w:hAnsi="Times New Roman" w:cs="Times New Roman"/>
          <w:sz w:val="24"/>
          <w:szCs w:val="24"/>
        </w:rPr>
        <w:t>s</w:t>
      </w:r>
      <w:r w:rsidRPr="739C398D">
        <w:rPr>
          <w:rFonts w:ascii="Times New Roman" w:eastAsia="Times New Roman" w:hAnsi="Times New Roman" w:cs="Times New Roman"/>
          <w:sz w:val="24"/>
          <w:szCs w:val="24"/>
        </w:rPr>
        <w:t xml:space="preserve">ituations in juvenile offenders on the basis of police records. </w:t>
      </w:r>
      <w:r w:rsidRPr="739C398D">
        <w:rPr>
          <w:rFonts w:ascii="Times New Roman" w:eastAsia="Times New Roman" w:hAnsi="Times New Roman" w:cs="Times New Roman"/>
          <w:i/>
          <w:iCs/>
          <w:sz w:val="24"/>
          <w:szCs w:val="24"/>
        </w:rPr>
        <w:t>Psychological Assessment</w:t>
      </w:r>
    </w:p>
    <w:p w14:paraId="5B7D5ED8" w14:textId="2ED6D181" w:rsidR="739C398D" w:rsidRDefault="739C398D" w:rsidP="739C398D">
      <w:pPr>
        <w:spacing w:line="240" w:lineRule="auto"/>
        <w:ind w:firstLine="720"/>
        <w:rPr>
          <w:rFonts w:ascii="Times New Roman" w:eastAsia="Times New Roman" w:hAnsi="Times New Roman" w:cs="Times New Roman"/>
          <w:i/>
          <w:iCs/>
          <w:sz w:val="24"/>
          <w:szCs w:val="24"/>
        </w:rPr>
      </w:pPr>
      <w:r w:rsidRPr="739C398D">
        <w:rPr>
          <w:rFonts w:ascii="Times New Roman" w:eastAsia="Times New Roman" w:hAnsi="Times New Roman" w:cs="Times New Roman"/>
          <w:i/>
          <w:iCs/>
          <w:sz w:val="24"/>
          <w:szCs w:val="24"/>
        </w:rPr>
        <w:t xml:space="preserve"> 25</w:t>
      </w:r>
      <w:r w:rsidRPr="739C398D">
        <w:rPr>
          <w:rFonts w:ascii="Times New Roman" w:eastAsia="Times New Roman" w:hAnsi="Times New Roman" w:cs="Times New Roman"/>
          <w:sz w:val="24"/>
          <w:szCs w:val="24"/>
        </w:rPr>
        <w:t>(4), 1167-1178. doi:10.1037/a0033453</w:t>
      </w:r>
    </w:p>
    <w:p w14:paraId="0313F1C4" w14:textId="32842732" w:rsidR="739C398D" w:rsidRDefault="739C398D" w:rsidP="739C398D">
      <w:pPr>
        <w:spacing w:line="240" w:lineRule="auto"/>
        <w:rPr>
          <w:rFonts w:ascii="Times New Roman" w:eastAsia="Times New Roman" w:hAnsi="Times New Roman" w:cs="Times New Roman"/>
          <w:i/>
          <w:iCs/>
          <w:sz w:val="24"/>
          <w:szCs w:val="24"/>
        </w:rPr>
      </w:pPr>
      <w:r w:rsidRPr="739C398D">
        <w:rPr>
          <w:rFonts w:ascii="Times New Roman" w:eastAsia="Times New Roman" w:hAnsi="Times New Roman" w:cs="Times New Roman"/>
          <w:sz w:val="24"/>
          <w:szCs w:val="24"/>
        </w:rPr>
        <w:t>Andrews, D. A., Bonta, J., &amp; Hoge, R. (1990). Classification for effective rehabilitation:</w:t>
      </w:r>
    </w:p>
    <w:p w14:paraId="259B6B2D" w14:textId="4248BB80" w:rsidR="739C398D" w:rsidRDefault="739C398D" w:rsidP="739C398D">
      <w:pPr>
        <w:spacing w:line="240" w:lineRule="auto"/>
        <w:ind w:firstLine="720"/>
        <w:rPr>
          <w:rFonts w:ascii="Times New Roman" w:eastAsia="Times New Roman" w:hAnsi="Times New Roman" w:cs="Times New Roman"/>
          <w:i/>
          <w:iCs/>
          <w:sz w:val="24"/>
          <w:szCs w:val="24"/>
        </w:rPr>
      </w:pPr>
      <w:r w:rsidRPr="739C398D">
        <w:rPr>
          <w:rFonts w:ascii="Times New Roman" w:eastAsia="Times New Roman" w:hAnsi="Times New Roman" w:cs="Times New Roman"/>
          <w:sz w:val="24"/>
          <w:szCs w:val="24"/>
        </w:rPr>
        <w:t xml:space="preserve"> Rediscovering psychology. </w:t>
      </w:r>
      <w:r w:rsidRPr="739C398D">
        <w:rPr>
          <w:rFonts w:ascii="Times New Roman" w:eastAsia="Times New Roman" w:hAnsi="Times New Roman" w:cs="Times New Roman"/>
          <w:i/>
          <w:iCs/>
          <w:sz w:val="24"/>
          <w:szCs w:val="24"/>
        </w:rPr>
        <w:t xml:space="preserve">Criminal Justice and Behavior, 17, </w:t>
      </w:r>
      <w:r w:rsidRPr="739C398D">
        <w:rPr>
          <w:rFonts w:ascii="Times New Roman" w:eastAsia="Times New Roman" w:hAnsi="Times New Roman" w:cs="Times New Roman"/>
          <w:sz w:val="24"/>
          <w:szCs w:val="24"/>
        </w:rPr>
        <w:t>19–52.</w:t>
      </w:r>
    </w:p>
    <w:p w14:paraId="691630CC" w14:textId="20AE5F98" w:rsidR="739C398D" w:rsidRDefault="739C398D" w:rsidP="739C398D">
      <w:pPr>
        <w:spacing w:line="240" w:lineRule="auto"/>
        <w:ind w:firstLine="720"/>
        <w:rPr>
          <w:rFonts w:ascii="Times New Roman" w:eastAsia="Times New Roman" w:hAnsi="Times New Roman" w:cs="Times New Roman"/>
          <w:i/>
          <w:iCs/>
          <w:sz w:val="24"/>
          <w:szCs w:val="24"/>
        </w:rPr>
      </w:pPr>
      <w:r w:rsidRPr="739C398D">
        <w:rPr>
          <w:rFonts w:ascii="Times New Roman" w:eastAsia="Times New Roman" w:hAnsi="Times New Roman" w:cs="Times New Roman"/>
          <w:sz w:val="24"/>
          <w:szCs w:val="24"/>
        </w:rPr>
        <w:t xml:space="preserve"> doi:10.1177/0093854890017001004</w:t>
      </w:r>
    </w:p>
    <w:p w14:paraId="3C10030D" w14:textId="70EB0098" w:rsidR="739C398D" w:rsidRDefault="739C398D" w:rsidP="739C398D">
      <w:pPr>
        <w:spacing w:line="240" w:lineRule="auto"/>
        <w:rPr>
          <w:rFonts w:ascii="Times New Roman" w:eastAsia="Times New Roman" w:hAnsi="Times New Roman" w:cs="Times New Roman"/>
          <w:sz w:val="24"/>
          <w:szCs w:val="24"/>
        </w:rPr>
      </w:pPr>
    </w:p>
    <w:p w14:paraId="64DDAF0B" w14:textId="33151BA8" w:rsidR="739C398D" w:rsidRDefault="739C398D" w:rsidP="739C398D">
      <w:pPr>
        <w:spacing w:line="480" w:lineRule="auto"/>
        <w:ind w:firstLine="720"/>
        <w:rPr>
          <w:rFonts w:ascii="Times New Roman" w:eastAsia="Times New Roman" w:hAnsi="Times New Roman" w:cs="Times New Roman"/>
          <w:sz w:val="24"/>
          <w:szCs w:val="24"/>
        </w:rPr>
      </w:pPr>
    </w:p>
    <w:p w14:paraId="49357B4C" w14:textId="5FB6AD2F" w:rsidR="682E0AED" w:rsidRDefault="682E0AED" w:rsidP="682E0AED">
      <w:pPr>
        <w:spacing w:line="480" w:lineRule="auto"/>
        <w:ind w:firstLine="720"/>
        <w:rPr>
          <w:rFonts w:ascii="Times New Roman" w:eastAsia="Times New Roman" w:hAnsi="Times New Roman" w:cs="Times New Roman"/>
          <w:sz w:val="24"/>
          <w:szCs w:val="24"/>
        </w:rPr>
      </w:pPr>
    </w:p>
    <w:p w14:paraId="2FAAD678" w14:textId="7E2E41B1" w:rsidR="682E0AED" w:rsidRDefault="682E0AED" w:rsidP="682E0AED">
      <w:pPr>
        <w:ind w:left="720" w:firstLine="720"/>
      </w:pPr>
    </w:p>
    <w:p w14:paraId="1F1D777D" w14:textId="0B59E5B7" w:rsidR="682E0AED" w:rsidRDefault="682E0AED" w:rsidP="682E0AED">
      <w:pPr>
        <w:ind w:left="720" w:firstLine="720"/>
      </w:pPr>
    </w:p>
    <w:sectPr w:rsidR="682E0AED" w:rsidSect="005771C3">
      <w:headerReference w:type="default" r:id="rId6"/>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6A8DD1" w14:textId="77777777" w:rsidR="001674A6" w:rsidRDefault="001674A6">
      <w:pPr>
        <w:spacing w:after="0" w:line="240" w:lineRule="auto"/>
      </w:pPr>
      <w:r>
        <w:separator/>
      </w:r>
    </w:p>
  </w:endnote>
  <w:endnote w:type="continuationSeparator" w:id="0">
    <w:p w14:paraId="1E12D8AE" w14:textId="77777777" w:rsidR="001674A6" w:rsidRDefault="00167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120"/>
      <w:gridCol w:w="3120"/>
      <w:gridCol w:w="3120"/>
    </w:tblGrid>
    <w:tr w:rsidR="682E0AED" w14:paraId="71309C2E" w14:textId="77777777" w:rsidTr="682E0AED">
      <w:tc>
        <w:tcPr>
          <w:tcW w:w="3120" w:type="dxa"/>
        </w:tcPr>
        <w:p w14:paraId="78F70F91" w14:textId="7E003AE9" w:rsidR="682E0AED" w:rsidRDefault="682E0AED" w:rsidP="682E0AED">
          <w:pPr>
            <w:pStyle w:val="Header"/>
            <w:ind w:left="-115"/>
          </w:pPr>
        </w:p>
      </w:tc>
      <w:tc>
        <w:tcPr>
          <w:tcW w:w="3120" w:type="dxa"/>
        </w:tcPr>
        <w:p w14:paraId="031EB2FE" w14:textId="16B0B17E" w:rsidR="682E0AED" w:rsidRDefault="682E0AED" w:rsidP="682E0AED">
          <w:pPr>
            <w:pStyle w:val="Header"/>
            <w:jc w:val="center"/>
          </w:pPr>
        </w:p>
      </w:tc>
      <w:tc>
        <w:tcPr>
          <w:tcW w:w="3120" w:type="dxa"/>
        </w:tcPr>
        <w:p w14:paraId="4446D000" w14:textId="22C8382E" w:rsidR="682E0AED" w:rsidRDefault="682E0AED" w:rsidP="682E0AED">
          <w:pPr>
            <w:pStyle w:val="Header"/>
            <w:ind w:right="-115"/>
            <w:jc w:val="right"/>
          </w:pPr>
        </w:p>
      </w:tc>
    </w:tr>
  </w:tbl>
  <w:p w14:paraId="3EAA48AB" w14:textId="66B89970" w:rsidR="682E0AED" w:rsidRDefault="682E0AED" w:rsidP="682E0A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A12D2" w14:textId="77777777" w:rsidR="001674A6" w:rsidRDefault="001674A6">
      <w:pPr>
        <w:spacing w:after="0" w:line="240" w:lineRule="auto"/>
      </w:pPr>
      <w:r>
        <w:separator/>
      </w:r>
    </w:p>
  </w:footnote>
  <w:footnote w:type="continuationSeparator" w:id="0">
    <w:p w14:paraId="0D873137" w14:textId="77777777" w:rsidR="001674A6" w:rsidRDefault="001674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601612"/>
      <w:docPartObj>
        <w:docPartGallery w:val="Page Numbers (Top of Page)"/>
        <w:docPartUnique/>
      </w:docPartObj>
    </w:sdtPr>
    <w:sdtEndPr>
      <w:rPr>
        <w:noProof/>
      </w:rPr>
    </w:sdtEndPr>
    <w:sdtContent>
      <w:p w14:paraId="12593E6A" w14:textId="60AD3C8B" w:rsidR="005771C3" w:rsidRDefault="005771C3">
        <w:pPr>
          <w:pStyle w:val="Header"/>
          <w:jc w:val="right"/>
        </w:pPr>
        <w:r w:rsidRPr="005771C3">
          <w:t>PSYCHOLOGICAL</w:t>
        </w:r>
        <w:r>
          <w:tab/>
        </w:r>
        <w:r>
          <w:tab/>
        </w:r>
        <w:r w:rsidRPr="005771C3">
          <w:t xml:space="preserve"> </w:t>
        </w:r>
        <w:r>
          <w:fldChar w:fldCharType="begin"/>
        </w:r>
        <w:r>
          <w:instrText xml:space="preserve"> PAGE   \* MERGEFORMAT </w:instrText>
        </w:r>
        <w:r>
          <w:fldChar w:fldCharType="separate"/>
        </w:r>
        <w:r w:rsidR="000D1886">
          <w:rPr>
            <w:noProof/>
          </w:rPr>
          <w:t>4</w:t>
        </w:r>
        <w:r>
          <w:rPr>
            <w:noProof/>
          </w:rPr>
          <w:fldChar w:fldCharType="end"/>
        </w:r>
      </w:p>
    </w:sdtContent>
  </w:sdt>
  <w:p w14:paraId="755D8806" w14:textId="54177D03" w:rsidR="682E0AED" w:rsidRDefault="682E0AED" w:rsidP="682E0A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416857"/>
      <w:docPartObj>
        <w:docPartGallery w:val="Page Numbers (Top of Page)"/>
        <w:docPartUnique/>
      </w:docPartObj>
    </w:sdtPr>
    <w:sdtEndPr>
      <w:rPr>
        <w:noProof/>
      </w:rPr>
    </w:sdtEndPr>
    <w:sdtContent>
      <w:p w14:paraId="3EA987D5" w14:textId="1E1AEDDB" w:rsidR="005771C3" w:rsidRDefault="005771C3">
        <w:pPr>
          <w:pStyle w:val="Header"/>
          <w:jc w:val="right"/>
        </w:pPr>
        <w:r w:rsidRPr="005771C3">
          <w:t xml:space="preserve">Running head: PSYCHOLOGICAL </w:t>
        </w:r>
        <w:r>
          <w:tab/>
        </w:r>
        <w:r>
          <w:tab/>
        </w:r>
        <w:r>
          <w:fldChar w:fldCharType="begin"/>
        </w:r>
        <w:r>
          <w:instrText xml:space="preserve"> PAGE   \* MERGEFORMAT </w:instrText>
        </w:r>
        <w:r>
          <w:fldChar w:fldCharType="separate"/>
        </w:r>
        <w:r w:rsidR="000D1886">
          <w:rPr>
            <w:noProof/>
          </w:rPr>
          <w:t>1</w:t>
        </w:r>
        <w:r>
          <w:rPr>
            <w:noProof/>
          </w:rPr>
          <w:fldChar w:fldCharType="end"/>
        </w:r>
      </w:p>
    </w:sdtContent>
  </w:sdt>
  <w:p w14:paraId="0B225951" w14:textId="77777777" w:rsidR="005771C3" w:rsidRDefault="005771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2E0AED"/>
    <w:rsid w:val="000D1886"/>
    <w:rsid w:val="001674A6"/>
    <w:rsid w:val="005771C3"/>
    <w:rsid w:val="005B24ED"/>
    <w:rsid w:val="00A75490"/>
    <w:rsid w:val="32ADF70E"/>
    <w:rsid w:val="682E0AED"/>
    <w:rsid w:val="697F5749"/>
    <w:rsid w:val="739C3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0D9C"/>
  <w15:chartTrackingRefBased/>
  <w15:docId w15:val="{D92AB516-4B85-4FE7-B951-A473847C1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Wade</dc:creator>
  <cp:keywords/>
  <dc:description/>
  <cp:lastModifiedBy>TB-Waco-TX1 72489</cp:lastModifiedBy>
  <cp:revision>2</cp:revision>
  <dcterms:created xsi:type="dcterms:W3CDTF">2017-05-17T20:41:00Z</dcterms:created>
  <dcterms:modified xsi:type="dcterms:W3CDTF">2017-05-17T20:41:00Z</dcterms:modified>
</cp:coreProperties>
</file>